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3644" w14:textId="77777777" w:rsidR="00ED3B6D" w:rsidRDefault="004A570F" w:rsidP="00ED3B6D">
      <w:pPr>
        <w:spacing w:before="78"/>
        <w:ind w:right="-77"/>
        <w:rPr>
          <w:rFonts w:asciiTheme="minorHAnsi" w:hAnsiTheme="minorHAnsi"/>
          <w:b/>
          <w:sz w:val="24"/>
          <w:szCs w:val="24"/>
        </w:rPr>
      </w:pPr>
      <w:r w:rsidRPr="004772AF">
        <w:rPr>
          <w:noProof/>
          <w:sz w:val="18"/>
          <w:szCs w:val="18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1457963C" wp14:editId="07777777">
            <wp:simplePos x="0" y="0"/>
            <wp:positionH relativeFrom="column">
              <wp:posOffset>5480050</wp:posOffset>
            </wp:positionH>
            <wp:positionV relativeFrom="paragraph">
              <wp:posOffset>0</wp:posOffset>
            </wp:positionV>
            <wp:extent cx="1494790" cy="587375"/>
            <wp:effectExtent l="0" t="0" r="0" b="3175"/>
            <wp:wrapSquare wrapText="bothSides"/>
            <wp:docPr id="1" name="Imagem 1" descr="SB 000412 MARCA RBSP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B 000412 MARCA RBSPre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2A6659" w14:textId="77777777" w:rsidR="00ED3B6D" w:rsidRDefault="00ED3B6D" w:rsidP="00A64D48">
      <w:pPr>
        <w:ind w:right="-79"/>
        <w:rPr>
          <w:rFonts w:asciiTheme="minorHAnsi" w:hAnsiTheme="minorHAnsi"/>
          <w:b/>
          <w:sz w:val="24"/>
          <w:szCs w:val="24"/>
        </w:rPr>
      </w:pPr>
    </w:p>
    <w:p w14:paraId="0A37501D" w14:textId="77777777" w:rsidR="00ED3B6D" w:rsidRDefault="00ED3B6D" w:rsidP="00A64D48">
      <w:pPr>
        <w:ind w:right="-79"/>
        <w:jc w:val="center"/>
        <w:rPr>
          <w:rFonts w:asciiTheme="minorHAnsi" w:hAnsiTheme="minorHAnsi"/>
          <w:b/>
          <w:sz w:val="24"/>
          <w:szCs w:val="24"/>
        </w:rPr>
      </w:pPr>
    </w:p>
    <w:p w14:paraId="43A4DB22" w14:textId="77777777" w:rsidR="00ED3B6D" w:rsidRDefault="00ED3B6D" w:rsidP="00ED3B6D">
      <w:pPr>
        <w:spacing w:before="78"/>
        <w:ind w:right="-77"/>
        <w:jc w:val="center"/>
        <w:rPr>
          <w:rFonts w:asciiTheme="minorHAnsi" w:hAnsiTheme="minorHAnsi"/>
          <w:b/>
          <w:sz w:val="24"/>
          <w:szCs w:val="24"/>
        </w:rPr>
      </w:pPr>
      <w:r w:rsidRPr="004A570F">
        <w:rPr>
          <w:rFonts w:asciiTheme="minorHAnsi" w:hAnsiTheme="minorHAnsi"/>
          <w:b/>
          <w:sz w:val="24"/>
          <w:szCs w:val="24"/>
        </w:rPr>
        <w:t>C</w:t>
      </w:r>
      <w:r w:rsidR="00D3296B">
        <w:rPr>
          <w:rFonts w:asciiTheme="minorHAnsi" w:hAnsiTheme="minorHAnsi"/>
          <w:b/>
          <w:sz w:val="24"/>
          <w:szCs w:val="24"/>
        </w:rPr>
        <w:t>ERTIFICADO DE PARTICIPANTE</w:t>
      </w:r>
    </w:p>
    <w:p w14:paraId="6B745D4B" w14:textId="77777777" w:rsidR="00995A9A" w:rsidRPr="00AD2410" w:rsidRDefault="00173D2D" w:rsidP="00995A9A">
      <w:pPr>
        <w:tabs>
          <w:tab w:val="left" w:pos="3697"/>
        </w:tabs>
        <w:spacing w:before="94"/>
        <w:ind w:left="123"/>
        <w:rPr>
          <w:rFonts w:asciiTheme="minorHAnsi" w:hAnsiTheme="minorHAnsi"/>
          <w:b/>
          <w:sz w:val="20"/>
          <w:szCs w:val="20"/>
        </w:rPr>
      </w:pPr>
      <w:r w:rsidRPr="00AD2410">
        <w:rPr>
          <w:rFonts w:asciiTheme="minorHAnsi" w:hAnsiTheme="minorHAnsi"/>
          <w:b/>
          <w:sz w:val="20"/>
          <w:szCs w:val="20"/>
        </w:rPr>
        <w:t>Características do Plano</w:t>
      </w:r>
    </w:p>
    <w:p w14:paraId="5DAB6C7B" w14:textId="77777777" w:rsidR="004A570F" w:rsidRPr="00471DA8" w:rsidRDefault="004A570F" w:rsidP="004A570F">
      <w:pPr>
        <w:pStyle w:val="Corpodetexto"/>
        <w:spacing w:before="8"/>
        <w:rPr>
          <w:b/>
        </w:rPr>
      </w:pPr>
    </w:p>
    <w:tbl>
      <w:tblPr>
        <w:tblStyle w:val="NormalTable0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D4753E" w:rsidRPr="00A9217E" w14:paraId="7526E63E" w14:textId="77777777" w:rsidTr="1626A543">
        <w:trPr>
          <w:trHeight w:val="561"/>
        </w:trPr>
        <w:tc>
          <w:tcPr>
            <w:tcW w:w="10772" w:type="dxa"/>
          </w:tcPr>
          <w:p w14:paraId="72F391A0" w14:textId="77777777" w:rsidR="00D4753E" w:rsidRPr="00A9217E" w:rsidRDefault="001655F4" w:rsidP="00A9217E">
            <w:pPr>
              <w:pStyle w:val="TableParagraph"/>
              <w:spacing w:before="0"/>
              <w:ind w:right="4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b/>
                <w:sz w:val="20"/>
                <w:szCs w:val="20"/>
              </w:rPr>
              <w:t xml:space="preserve">Requisitos de adesão: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ter celebrado contrato individual de trabalho com a patrocinadora ou ter assumido o cargo de administrador de  </w:t>
            </w:r>
            <w:r w:rsidRPr="00A9217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patrocinadora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e formalizar por escrito a proposta de ingresso na RBS PREV, no Plano de Benefícios RBS PREV.</w:t>
            </w:r>
          </w:p>
        </w:tc>
      </w:tr>
      <w:tr w:rsidR="006D1B42" w:rsidRPr="00A9217E" w14:paraId="70421825" w14:textId="77777777" w:rsidTr="1626A543">
        <w:trPr>
          <w:trHeight w:val="799"/>
        </w:trPr>
        <w:tc>
          <w:tcPr>
            <w:tcW w:w="10772" w:type="dxa"/>
          </w:tcPr>
          <w:p w14:paraId="5A382272" w14:textId="77777777" w:rsidR="00A9217E" w:rsidRPr="00247FFC" w:rsidRDefault="00A9217E" w:rsidP="00247FFC">
            <w:pPr>
              <w:pStyle w:val="TableParagraph"/>
              <w:spacing w:before="0"/>
              <w:ind w:right="40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b/>
                <w:sz w:val="20"/>
                <w:szCs w:val="20"/>
              </w:rPr>
              <w:t xml:space="preserve">Como tratamos os seus dados: </w:t>
            </w:r>
            <w:r w:rsidRPr="00247FFC">
              <w:rPr>
                <w:rFonts w:asciiTheme="minorHAnsi" w:hAnsiTheme="minorHAnsi"/>
                <w:sz w:val="20"/>
                <w:szCs w:val="20"/>
              </w:rPr>
              <w:t xml:space="preserve">A RBS PREV trata os dados pessoais dos participantes e </w:t>
            </w:r>
            <w:r w:rsidR="00247FFC" w:rsidRPr="00247FFC">
              <w:rPr>
                <w:rFonts w:asciiTheme="minorHAnsi" w:hAnsiTheme="minorHAnsi"/>
                <w:sz w:val="20"/>
                <w:szCs w:val="20"/>
              </w:rPr>
              <w:t>assistidos</w:t>
            </w:r>
            <w:r w:rsidRPr="00247FFC">
              <w:rPr>
                <w:rFonts w:asciiTheme="minorHAnsi" w:hAnsiTheme="minorHAnsi"/>
                <w:sz w:val="20"/>
                <w:szCs w:val="20"/>
              </w:rPr>
              <w:t xml:space="preserve"> para a finalidade de</w:t>
            </w:r>
            <w:r w:rsidR="00247FFC" w:rsidRPr="00247FFC">
              <w:rPr>
                <w:rFonts w:asciiTheme="minorHAnsi" w:hAnsiTheme="minorHAnsi"/>
                <w:sz w:val="20"/>
                <w:szCs w:val="20"/>
              </w:rPr>
              <w:t xml:space="preserve"> prestar</w:t>
            </w:r>
            <w:r w:rsidRPr="00247F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47FFC" w:rsidRPr="00247FFC">
              <w:rPr>
                <w:rFonts w:asciiTheme="minorHAnsi" w:hAnsiTheme="minorHAnsi"/>
                <w:sz w:val="20"/>
                <w:szCs w:val="20"/>
              </w:rPr>
              <w:t>o  serviço de previdência complementar.</w:t>
            </w:r>
            <w:r w:rsidRPr="00247FFC">
              <w:rPr>
                <w:rFonts w:asciiTheme="minorHAnsi" w:hAnsiTheme="minorHAnsi"/>
                <w:sz w:val="20"/>
                <w:szCs w:val="20"/>
              </w:rPr>
              <w:t xml:space="preserve"> Compartilhamos seus dados para a consecução dessa finalidade com parceiros (p. ex. consultorias atuariais e serviços de hospedagem de dados) que garantem um nível adequado de proteção aos dados pessoais. Para detalhes sobre o tratamento, favor consultar a nossa Política de Privacidade.</w:t>
            </w:r>
          </w:p>
          <w:p w14:paraId="3A024133" w14:textId="77777777" w:rsidR="00A9217E" w:rsidRPr="00A9217E" w:rsidRDefault="00A9217E" w:rsidP="00A64D48">
            <w:pPr>
              <w:pStyle w:val="PargrafodaLista"/>
              <w:spacing w:before="0"/>
              <w:ind w:left="26" w:firstLine="0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>Os participantes e assistidos possuem os seguintes direitos em relação aos seus dados, conforme estabelece a Lei nº 13.709/2018: (i) direito à transparência, à informação e ao acesso; (ii) direito à retificação; (iii) direito à oposição ao tratamento e à restrição de processamento (solicitar anonimização, bloqueio ou eliminação); (iv) direito à portabilidade de dados; (v) direito à eliminação dos dados pessoais; e (vi) direito de revogar o consentimento.</w:t>
            </w:r>
          </w:p>
          <w:p w14:paraId="46689DB1" w14:textId="77777777" w:rsidR="00A9217E" w:rsidRPr="00A9217E" w:rsidRDefault="00A9217E" w:rsidP="00A64D48">
            <w:pPr>
              <w:pStyle w:val="PargrafodaLista"/>
              <w:spacing w:before="0"/>
              <w:ind w:left="26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Caso tenha alguma dúvida sobre a forma de tratamento de seus dados ou sobre seus direitos como titular, favor entrar em contato pelo e-mail: </w:t>
            </w:r>
            <w:r w:rsidRPr="00A9217E">
              <w:rPr>
                <w:rFonts w:asciiTheme="minorHAnsi" w:hAnsiTheme="minorHAnsi"/>
                <w:sz w:val="20"/>
                <w:szCs w:val="20"/>
                <w:u w:val="single"/>
              </w:rPr>
              <w:t>privacidade@gruporbs.com.br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4753E" w:rsidRPr="00A9217E" w14:paraId="7E06E3E6" w14:textId="77777777" w:rsidTr="1626A543">
        <w:trPr>
          <w:trHeight w:val="1128"/>
        </w:trPr>
        <w:tc>
          <w:tcPr>
            <w:tcW w:w="10772" w:type="dxa"/>
          </w:tcPr>
          <w:p w14:paraId="67B64BE7" w14:textId="77777777" w:rsidR="00D4753E" w:rsidRPr="00A9217E" w:rsidRDefault="001655F4" w:rsidP="00A9217E">
            <w:pPr>
              <w:pStyle w:val="TableParagraph"/>
              <w:spacing w:before="0"/>
              <w:ind w:right="15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b/>
                <w:sz w:val="20"/>
                <w:szCs w:val="20"/>
              </w:rPr>
              <w:t>Manutenção da qualidade de Participante:</w:t>
            </w:r>
            <w:r w:rsidR="0093553D" w:rsidRPr="00A921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para os participantes ativos, está condicionada ao pagamento das contribuições mensais assumidas pelo participante ou patrocinadora, quando for o caso, salvo exceção expressa no Regulamento do Plano de Benefícios RBS PREV, bem como ao cumprimento das demais obrigações previstas no referido Regulamento. Em caso de término do vínculo com a patrocinadora a qualidade de participante será mantida caso o participante tenha preenchido os requisitos para recebimento de um benefício mensal previsto no Regulamento ou faça a opção pelo instituto do autopatrocínio ou do benefício proporcional diferido ou tenha presumida a opção por este último.</w:t>
            </w:r>
          </w:p>
        </w:tc>
      </w:tr>
      <w:tr w:rsidR="00D4753E" w:rsidRPr="00A9217E" w14:paraId="16AF66FB" w14:textId="77777777" w:rsidTr="1626A543">
        <w:trPr>
          <w:trHeight w:val="5324"/>
        </w:trPr>
        <w:tc>
          <w:tcPr>
            <w:tcW w:w="10772" w:type="dxa"/>
            <w:tcBorders>
              <w:left w:val="single" w:sz="4" w:space="0" w:color="auto"/>
              <w:right w:val="single" w:sz="4" w:space="0" w:color="auto"/>
            </w:tcBorders>
          </w:tcPr>
          <w:p w14:paraId="10698152" w14:textId="77777777" w:rsidR="00D4753E" w:rsidRPr="00A9217E" w:rsidRDefault="001655F4" w:rsidP="00A9217E">
            <w:pPr>
              <w:pStyle w:val="TableParagraph"/>
              <w:spacing w:before="0"/>
              <w:ind w:left="2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9217E">
              <w:rPr>
                <w:rFonts w:asciiTheme="minorHAnsi" w:hAnsiTheme="minorHAnsi"/>
                <w:b/>
                <w:sz w:val="20"/>
                <w:szCs w:val="20"/>
              </w:rPr>
              <w:t>Benefícios e Requisitos de Elegibilidade:</w:t>
            </w:r>
          </w:p>
          <w:p w14:paraId="1A962EC2" w14:textId="77777777" w:rsidR="00D4753E" w:rsidRPr="00A9217E" w:rsidRDefault="001655F4" w:rsidP="00A01BBF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  <w:tab w:val="left" w:pos="587"/>
              </w:tabs>
              <w:spacing w:befor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>Aposentadoria Normal: mínimo de 6</w:t>
            </w:r>
            <w:r w:rsidR="00E724F8" w:rsidRPr="00A9217E">
              <w:rPr>
                <w:rFonts w:asciiTheme="minorHAnsi" w:hAnsiTheme="minorHAnsi"/>
                <w:sz w:val="20"/>
                <w:szCs w:val="20"/>
              </w:rPr>
              <w:t>5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 anos de idade, 10 anos de serviço credit</w:t>
            </w:r>
            <w:r w:rsidR="00213AA5">
              <w:rPr>
                <w:rFonts w:asciiTheme="minorHAnsi" w:hAnsiTheme="minorHAnsi"/>
                <w:sz w:val="20"/>
                <w:szCs w:val="20"/>
              </w:rPr>
              <w:t>ado e término do vínculo com a p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atrocinadora.</w:t>
            </w:r>
          </w:p>
          <w:p w14:paraId="0A1C9BB0" w14:textId="63EB05DB" w:rsidR="00D4753E" w:rsidRPr="00A9217E" w:rsidRDefault="001655F4" w:rsidP="1626A543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1626A543">
              <w:rPr>
                <w:rFonts w:asciiTheme="minorHAnsi" w:hAnsiTheme="minorHAnsi"/>
                <w:sz w:val="20"/>
                <w:szCs w:val="20"/>
              </w:rPr>
              <w:t xml:space="preserve">Aposentadoria Antecipada: mínimo de 55 anos de idade, 5 anos de serviço creditado, não ter direito ao benefício de aposentadoria normal </w:t>
            </w:r>
            <w:r w:rsidRPr="1626A543">
              <w:rPr>
                <w:rFonts w:asciiTheme="minorHAnsi" w:hAnsiTheme="minorHAnsi"/>
                <w:spacing w:val="-16"/>
                <w:sz w:val="20"/>
                <w:szCs w:val="20"/>
              </w:rPr>
              <w:t>e</w:t>
            </w:r>
            <w:r w:rsidR="00173D2D" w:rsidRPr="1626A543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>término do vínculo com a patrocinadora.</w:t>
            </w:r>
          </w:p>
          <w:p w14:paraId="1F7D9913" w14:textId="146CE76F" w:rsidR="00D4753E" w:rsidRPr="00F63B7C" w:rsidRDefault="001655F4" w:rsidP="1626A543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1626A543">
              <w:rPr>
                <w:rFonts w:asciiTheme="minorHAnsi" w:hAnsiTheme="minorHAnsi"/>
                <w:sz w:val="20"/>
                <w:szCs w:val="20"/>
              </w:rPr>
              <w:t xml:space="preserve">Benefício por Invalidez: mínimo de 1 ano de 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>serviço creditado (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 xml:space="preserve">não será exigido 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 xml:space="preserve">nos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>caso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 xml:space="preserve">s de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>acid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>ente de trabalho),</w:t>
            </w:r>
            <w:r w:rsidR="00CF03BA" w:rsidRPr="1626A543">
              <w:rPr>
                <w:rFonts w:asciiTheme="minorHAnsi" w:hAnsiTheme="minorHAnsi"/>
                <w:sz w:val="20"/>
                <w:szCs w:val="20"/>
              </w:rPr>
              <w:t xml:space="preserve"> ter sido atestada a condição de invalidez por um médico clínico indicado pela Sociedade (ou carta de concessão emitida pela Previdência Social),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03BA" w:rsidRPr="1626A543">
              <w:rPr>
                <w:rFonts w:asciiTheme="minorHAnsi" w:hAnsiTheme="minorHAnsi"/>
                <w:sz w:val="20"/>
                <w:szCs w:val="20"/>
              </w:rPr>
              <w:t xml:space="preserve">ser 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>elegível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 xml:space="preserve"> a um benefício de</w:t>
            </w:r>
            <w:r w:rsidR="002E7B0F" w:rsidRPr="1626A5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>aposentadoria por inv</w:t>
            </w:r>
            <w:r w:rsidR="007F5B38" w:rsidRPr="1626A543">
              <w:rPr>
                <w:rFonts w:asciiTheme="minorHAnsi" w:hAnsiTheme="minorHAnsi"/>
                <w:sz w:val="20"/>
                <w:szCs w:val="20"/>
              </w:rPr>
              <w:t>alidez pela Previdência Social</w:t>
            </w:r>
            <w:r w:rsidR="00CF03BA" w:rsidRPr="1626A54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E8F5C09" w14:textId="77777777" w:rsidR="00D4753E" w:rsidRPr="00A9217E" w:rsidRDefault="001655F4" w:rsidP="00A01BBF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Benefício por Morte: concedido aos beneficiários do participante que, na data do falecimento, tenha no mínimo 1 ano de serviço creditado </w:t>
            </w:r>
            <w:r w:rsidRPr="00A9217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(que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não será exigido caso o benefício decorra de acidente de trabalho) e não esteja em gozo de benefício de prestação mensal pelo Plano </w:t>
            </w:r>
            <w:r w:rsidRPr="00A9217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de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Benefícios RBS PREV.</w:t>
            </w:r>
          </w:p>
          <w:p w14:paraId="656B76E3" w14:textId="77777777" w:rsidR="00D4753E" w:rsidRPr="00A9217E" w:rsidRDefault="001655F4" w:rsidP="00A01BBF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Pensão por Morte: concedida aos beneficiários de participante que, na data do falecimento, estiver em gozo de benefício de prestação </w:t>
            </w:r>
            <w:r w:rsidRPr="00A9217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mensal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pelo Plano de Benefícios RBS PREV, desde que: a) tenha optado por receber o benefício de aposentadoria ou benefício proporcional </w:t>
            </w:r>
            <w:r w:rsidRPr="00A9217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diferido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na forma de renda mensal vitalícia com reversão para os beneficiários; b) não tenha expirado o prazo caso tenha optado por </w:t>
            </w:r>
            <w:r w:rsidRPr="00A9217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prazo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determinado; c) não tenha esgotado o saldo de conta total caso tenha optado por um percentual do saldo de conta total ou renda </w:t>
            </w:r>
            <w:r w:rsidRPr="00A9217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mensal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definida em reais.</w:t>
            </w:r>
          </w:p>
          <w:p w14:paraId="29723106" w14:textId="77777777" w:rsidR="00D4753E" w:rsidRPr="00A9217E" w:rsidRDefault="001655F4" w:rsidP="00A01BBF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>Benefício Proporcional: devido ao participante que tiver optado ou que tenha presumida pela RBS PREV a opção pelo instituto do</w:t>
            </w:r>
            <w:r w:rsidRPr="00A9217E">
              <w:rPr>
                <w:rFonts w:asciiTheme="minorHAnsi" w:hAnsiTheme="minorHAnsi"/>
                <w:spacing w:val="27"/>
                <w:sz w:val="20"/>
                <w:szCs w:val="20"/>
              </w:rPr>
              <w:t xml:space="preserve">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benefício proporcional diferido que requerer o Benefício a partir da data em que completar, no mínimo, 55 anos de idade e 5 anos de serviço creditado.</w:t>
            </w:r>
          </w:p>
          <w:p w14:paraId="50B70E19" w14:textId="3E5B3FD5" w:rsidR="00D4753E" w:rsidRPr="00A9217E" w:rsidRDefault="001655F4" w:rsidP="1626A543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1626A543">
              <w:rPr>
                <w:rFonts w:asciiTheme="minorHAnsi" w:hAnsiTheme="minorHAnsi"/>
                <w:sz w:val="20"/>
                <w:szCs w:val="20"/>
              </w:rPr>
              <w:t xml:space="preserve">Abono Anual: assegurado ao participante que estiver recebendo ou que tenha recebido no exercício benefício de prestação mensal ou </w:t>
            </w:r>
            <w:r w:rsidRPr="1626A543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aos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 xml:space="preserve">beneficiários que estejam recebendo ou tenham recebido no exercício a pensão por morte. O abono anual não será devido se </w:t>
            </w:r>
            <w:r w:rsidRPr="1626A54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houver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>esgotado o saldo de conta total ou expirado o prazo escolhido para pagamento do benefício.</w:t>
            </w:r>
          </w:p>
          <w:p w14:paraId="41DFCBEF" w14:textId="77777777" w:rsidR="00D4753E" w:rsidRDefault="001655F4" w:rsidP="00A01BBF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0"/>
              <w:ind w:right="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Benefício Mínimo: assegurado ao participante que não efetuou contribuição básica para o Plano ou cujo somatório das contribuições </w:t>
            </w:r>
            <w:r w:rsidRPr="00A9217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básicas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efetuadas pelo participante e da conta de patrocinadora for inferior ao valor do benefício mínimo, desde que elegível ao benefício </w:t>
            </w:r>
            <w:r w:rsidRPr="00A9217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de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aposentadoria normal, aposentadoria antecipada, benefício por invalidez ou, aos seus beneficiários, no caso de benefício por morte.</w:t>
            </w:r>
          </w:p>
          <w:p w14:paraId="02EB378F" w14:textId="77777777" w:rsidR="00A01BBF" w:rsidRDefault="00A01BBF" w:rsidP="00A01BBF">
            <w:pPr>
              <w:pStyle w:val="TableParagraph"/>
              <w:spacing w:befor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A58438" w14:textId="77777777" w:rsidR="00A9217E" w:rsidRPr="00A9217E" w:rsidRDefault="00A9217E" w:rsidP="00A9217E">
            <w:pPr>
              <w:pStyle w:val="TableParagraph"/>
              <w:spacing w:befor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217E">
              <w:rPr>
                <w:rFonts w:asciiTheme="minorHAnsi" w:hAnsiTheme="minorHAnsi"/>
                <w:b/>
                <w:sz w:val="20"/>
                <w:szCs w:val="20"/>
              </w:rPr>
              <w:t>Forma de Cálculo dos Benefícios:</w:t>
            </w:r>
          </w:p>
          <w:p w14:paraId="7D220EB3" w14:textId="0B37F0DC" w:rsidR="00C5663D" w:rsidRDefault="00A9217E" w:rsidP="00845EEC">
            <w:pPr>
              <w:pStyle w:val="TableParagraph"/>
              <w:ind w:right="15"/>
              <w:rPr>
                <w:rFonts w:asciiTheme="minorHAnsi" w:hAnsiTheme="minorHAnsi"/>
                <w:sz w:val="20"/>
                <w:szCs w:val="20"/>
              </w:rPr>
            </w:pPr>
            <w:r w:rsidRPr="1626A543">
              <w:rPr>
                <w:rFonts w:asciiTheme="minorHAnsi" w:hAnsiTheme="minorHAnsi"/>
                <w:sz w:val="20"/>
                <w:szCs w:val="20"/>
              </w:rPr>
              <w:t xml:space="preserve">O participante que tiver direito a receber um benefício </w:t>
            </w:r>
            <w:r w:rsidR="61CCDB28" w:rsidRPr="1626A543">
              <w:rPr>
                <w:rFonts w:asciiTheme="minorHAnsi" w:hAnsiTheme="minorHAnsi"/>
                <w:sz w:val="20"/>
                <w:szCs w:val="20"/>
              </w:rPr>
              <w:t xml:space="preserve">mensal </w:t>
            </w:r>
            <w:r w:rsidRPr="1626A543">
              <w:rPr>
                <w:rFonts w:asciiTheme="minorHAnsi" w:hAnsiTheme="minorHAnsi"/>
                <w:sz w:val="20"/>
                <w:szCs w:val="20"/>
              </w:rPr>
              <w:t xml:space="preserve">de aposentadoria ou benefício proporcional, </w:t>
            </w:r>
            <w:r w:rsidR="00C5663D" w:rsidRPr="1626A543">
              <w:rPr>
                <w:rFonts w:asciiTheme="minorHAnsi" w:hAnsiTheme="minorHAnsi"/>
                <w:sz w:val="20"/>
                <w:szCs w:val="20"/>
              </w:rPr>
              <w:t xml:space="preserve">poderá optar, na data do requerimento do Benefício ou durante o recebimento mensal do Benefício, por receber até 25% (vinte e cinco por cento) do Saldo de Conta Total na forma de parcela única, sendo o saldo remanescente </w:t>
            </w:r>
            <w:r w:rsidR="36869D36" w:rsidRPr="1626A543">
              <w:rPr>
                <w:rFonts w:asciiTheme="minorHAnsi" w:hAnsiTheme="minorHAnsi"/>
                <w:sz w:val="20"/>
                <w:szCs w:val="20"/>
              </w:rPr>
              <w:t>pago</w:t>
            </w:r>
            <w:r w:rsidR="00C5663D" w:rsidRPr="1626A543">
              <w:rPr>
                <w:rFonts w:asciiTheme="minorHAnsi" w:hAnsiTheme="minorHAnsi"/>
                <w:sz w:val="20"/>
                <w:szCs w:val="20"/>
              </w:rPr>
              <w:t xml:space="preserve"> em renda mensal de acordo com uma </w:t>
            </w:r>
            <w:r w:rsidR="00C5663D" w:rsidRPr="00C5663D">
              <w:rPr>
                <w:rFonts w:asciiTheme="minorHAnsi" w:hAnsiTheme="minorHAnsi"/>
                <w:sz w:val="20"/>
                <w:szCs w:val="20"/>
              </w:rPr>
              <w:t>das opções escolhidas pelo Participante</w:t>
            </w:r>
            <w:r w:rsidR="00A74C7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4824471" w14:textId="77777777" w:rsidR="00AD2410" w:rsidRDefault="00C5663D" w:rsidP="00AD2410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spacing w:before="0"/>
              <w:ind w:left="591" w:right="15" w:hanging="231"/>
              <w:rPr>
                <w:rFonts w:asciiTheme="minorHAnsi" w:hAnsiTheme="minorHAnsi"/>
                <w:sz w:val="20"/>
                <w:szCs w:val="20"/>
              </w:rPr>
            </w:pPr>
            <w:r w:rsidRPr="00C5663D" w:rsidDel="00C566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217E" w:rsidRPr="00A01BBF">
              <w:rPr>
                <w:rFonts w:asciiTheme="minorHAnsi" w:hAnsiTheme="minorHAnsi"/>
                <w:sz w:val="20"/>
                <w:szCs w:val="20"/>
              </w:rPr>
              <w:t xml:space="preserve">Aposentadoria Normal ou Aposentadoria Antecipada: renda mensal inicial correspondente ao resultado obtido com a transformação do </w:t>
            </w:r>
            <w:r w:rsidR="00A9217E" w:rsidRPr="00A01BB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saldo </w:t>
            </w:r>
            <w:r w:rsidR="00A9217E" w:rsidRPr="00A01BBF">
              <w:rPr>
                <w:rFonts w:asciiTheme="minorHAnsi" w:hAnsiTheme="minorHAnsi"/>
                <w:sz w:val="20"/>
                <w:szCs w:val="20"/>
              </w:rPr>
              <w:t>de conta total remanescente, na data do cálculo do benefício, conforme opção do participante por uma das seguintes formas de renda:</w:t>
            </w:r>
            <w:r w:rsidR="00A9217E" w:rsidRPr="00A01BBF">
              <w:rPr>
                <w:rFonts w:asciiTheme="minorHAnsi" w:hAnsiTheme="minorHAnsi"/>
                <w:spacing w:val="8"/>
                <w:sz w:val="20"/>
                <w:szCs w:val="20"/>
              </w:rPr>
              <w:t xml:space="preserve"> </w:t>
            </w:r>
            <w:r w:rsidR="00A9217E" w:rsidRPr="00A01BBF">
              <w:rPr>
                <w:rFonts w:asciiTheme="minorHAnsi" w:hAnsiTheme="minorHAnsi"/>
                <w:spacing w:val="-9"/>
                <w:sz w:val="20"/>
                <w:szCs w:val="20"/>
              </w:rPr>
              <w:t>a)</w:t>
            </w:r>
            <w:r w:rsidR="00A01BBF" w:rsidRPr="00A01BBF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="00A9217E" w:rsidRPr="00A01BBF">
              <w:rPr>
                <w:rFonts w:asciiTheme="minorHAnsi" w:hAnsiTheme="minorHAnsi"/>
                <w:sz w:val="20"/>
                <w:szCs w:val="20"/>
              </w:rPr>
              <w:t xml:space="preserve">renda mensal vitalícia, sem reversão para os beneficiários; b) renda mensal vitalícia, com reversão para os beneficiários; c) renda mensal por prazo determinado de, no mínimo, 5 anos e de, no máximo, 20 anos; d) renda mensal correspondente a um percentual entre 0,05% e 3% do saldo de conta total ou e) renda mensal definida em reais, não podendo o valor inicial ser inferior a 0,05% nem superior a 3% do saldo  de conta total. Caso o participante faça a opção por receber o benefício na forma de renda mensal vitalícia, com ou sem reversão aos beneficiários, e possuir saldo nas contas de portabilidade e de aportes específicos, receberá um benefício adicional decorrente da transformação do saldo dessas contas pago por um prazo determinado de, no mínimo 5 anos e de, no máximo, 20 anos, ou um percentual entre 0,05% </w:t>
            </w:r>
            <w:r w:rsidR="00A9217E" w:rsidRPr="00A01BBF">
              <w:rPr>
                <w:rFonts w:asciiTheme="minorHAnsi" w:hAnsiTheme="minorHAnsi"/>
                <w:sz w:val="20"/>
                <w:szCs w:val="20"/>
              </w:rPr>
              <w:lastRenderedPageBreak/>
              <w:t>e 3% do saldo de conta total remanescente, ou renda mensal definida em reais pelo participante, não podendo o valor inicial ser inferior a 0,05% nem superior a 3% aplicado sobre o saldo de conta total remanescente, conforme opção do participante.</w:t>
            </w:r>
          </w:p>
          <w:p w14:paraId="750D6530" w14:textId="77777777" w:rsidR="00A9217E" w:rsidRPr="00AD2410" w:rsidRDefault="00A9217E" w:rsidP="00AD2410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spacing w:before="0"/>
              <w:ind w:left="591" w:right="15" w:hanging="231"/>
              <w:rPr>
                <w:rFonts w:asciiTheme="minorHAnsi" w:hAnsiTheme="minorHAnsi"/>
                <w:sz w:val="20"/>
                <w:szCs w:val="20"/>
              </w:rPr>
            </w:pPr>
            <w:r w:rsidRPr="00AD2410">
              <w:rPr>
                <w:rFonts w:asciiTheme="minorHAnsi" w:hAnsiTheme="minorHAnsi"/>
                <w:sz w:val="20"/>
                <w:szCs w:val="20"/>
              </w:rPr>
              <w:t xml:space="preserve">Benefício por Invalidez: consistirá em renda mensal correspondente ao resultado obtido com a transformação do </w:t>
            </w:r>
            <w:r w:rsidRPr="00AD2410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saldo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de conta total remanescente, na data do cálculo do benefício, conforme opção do participante por uma das seguintes formas de renda: a) renda mensal por prazo determinado de, no mínimo 5 anos e de, no máximo, 20 anos; b) renda mensal correspondente a um percentual entre 0,05% e 3% do saldo de conta total; c) renda mensal definida em reais, não podendo o valor inicial ser inferior a 0,05% nem superior a 3% do saldo de conta total; ou 100% (cem por cento) do saldo de conta total, na data do cálculo do benefício, pago em uma </w:t>
            </w:r>
            <w:r w:rsidRPr="00AD2410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única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>parcela.</w:t>
            </w:r>
          </w:p>
          <w:p w14:paraId="600F827E" w14:textId="77777777" w:rsidR="00A9217E" w:rsidRPr="00ED3B6D" w:rsidRDefault="00A9217E" w:rsidP="00AD2410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spacing w:before="0"/>
              <w:ind w:left="591" w:right="15" w:hanging="231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Benefício por Morte: renda mensal correspondente ao resultado obtido com a transformação do </w:t>
            </w:r>
            <w:r w:rsidRPr="00A9217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saldo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de conta total remanescente, na data do cálculo do benefício, conforme opção do beneficiário por uma das seguintes formas de renda: a) renda mensal por prazo determinado de, no mínimo 5 anos e de, no máximo, 20 anos; b) renda mensal correspondente a um percentual entre 0,05% e 3% do saldo de conta total; c) renda mensal definida em reais, não podendo o valor inicial ser inferior a 0,05% nem superior a 3% do saldo de conta total; </w:t>
            </w:r>
            <w:r w:rsidRPr="00ED3B6D">
              <w:rPr>
                <w:rFonts w:asciiTheme="minorHAnsi" w:hAnsiTheme="minorHAnsi"/>
                <w:sz w:val="20"/>
                <w:szCs w:val="20"/>
              </w:rPr>
              <w:t xml:space="preserve">ou 100% (cem por cento) do saldo de conta total, na data do cálculo do benefício, pago em uma </w:t>
            </w:r>
            <w:r w:rsidRPr="00ED3B6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única </w:t>
            </w:r>
            <w:r w:rsidRPr="00ED3B6D">
              <w:rPr>
                <w:rFonts w:asciiTheme="minorHAnsi" w:hAnsiTheme="minorHAnsi"/>
                <w:sz w:val="20"/>
                <w:szCs w:val="20"/>
              </w:rPr>
              <w:t>parcela.</w:t>
            </w:r>
          </w:p>
          <w:p w14:paraId="16BD77B3" w14:textId="77777777" w:rsidR="001069DD" w:rsidRPr="00AD2410" w:rsidRDefault="00A9217E" w:rsidP="00AD241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spacing w:before="0"/>
              <w:ind w:left="591" w:right="18" w:hanging="295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Pensão por Morte: consistirá em uma renda mensal apurada na data do cálculo do benefício correspondente a: a) 60% (sessenta por  </w:t>
            </w:r>
            <w:r w:rsidRPr="00A9217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cento) </w:t>
            </w:r>
            <w:r w:rsidR="00A74C7F" w:rsidRPr="00A74C7F">
              <w:rPr>
                <w:rFonts w:asciiTheme="minorHAnsi" w:hAnsiTheme="minorHAnsi"/>
                <w:sz w:val="20"/>
                <w:szCs w:val="20"/>
              </w:rPr>
              <w:t xml:space="preserve">do valor que o Participante receberia referente ao </w:t>
            </w:r>
            <w:r w:rsidR="00A74C7F" w:rsidRPr="00AD2410">
              <w:rPr>
                <w:rFonts w:asciiTheme="minorHAnsi" w:hAnsiTheme="minorHAnsi"/>
                <w:sz w:val="20"/>
                <w:szCs w:val="20"/>
              </w:rPr>
              <w:t>mês do falecimento, na hipótese de ter optado pela renda mensal vitalícia com reversão para os Beneficiários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; b) 100% (cem por cento) do valor que o participante receberia referente ao mês do falecimento, </w:t>
            </w:r>
            <w:r w:rsidRPr="00AD2410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na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>hipótese de ter optado por uma renda mensal por prazo determinado</w:t>
            </w:r>
            <w:r w:rsidR="001C6000">
              <w:rPr>
                <w:rFonts w:asciiTheme="minorHAnsi" w:hAnsiTheme="minorHAnsi"/>
                <w:sz w:val="20"/>
                <w:szCs w:val="20"/>
              </w:rPr>
              <w:t>;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 c) renda mensal correspondente a um percentual entre 0,05% e 3% </w:t>
            </w:r>
            <w:r w:rsidR="001C6000" w:rsidRPr="001C6000">
              <w:rPr>
                <w:rFonts w:asciiTheme="minorHAnsi" w:hAnsiTheme="minorHAnsi"/>
                <w:sz w:val="20"/>
                <w:szCs w:val="20"/>
              </w:rPr>
              <w:t>a ser definido pelo Beneficiário Indicado e, na ausência de indicação</w:t>
            </w:r>
            <w:r w:rsidR="001C60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000" w:rsidRPr="00AD2410">
              <w:rPr>
                <w:rFonts w:asciiTheme="minorHAnsi" w:hAnsiTheme="minorHAnsi"/>
                <w:sz w:val="20"/>
                <w:szCs w:val="20"/>
              </w:rPr>
              <w:t>deste, pelo Beneficiário, aplicado sobre o Saldo de Conta Total remanescente, na hipótese de o Participante ter optado pela renda mensal correspondente a um percentual do Saldo de Conta Total remanescente;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 d) </w:t>
            </w:r>
            <w:r w:rsidR="001C6000" w:rsidRPr="001C6000">
              <w:rPr>
                <w:rFonts w:asciiTheme="minorHAnsi" w:hAnsiTheme="minorHAnsi"/>
                <w:sz w:val="20"/>
                <w:szCs w:val="20"/>
              </w:rPr>
              <w:t xml:space="preserve">renda mensal definida em reais pelo Beneficiário Indicado e, na ausência de </w:t>
            </w:r>
            <w:r w:rsidR="001C6000" w:rsidRPr="00AD2410">
              <w:rPr>
                <w:rFonts w:asciiTheme="minorHAnsi" w:hAnsiTheme="minorHAnsi"/>
                <w:sz w:val="20"/>
                <w:szCs w:val="20"/>
              </w:rPr>
              <w:t>indicação deste, pelo Beneficiário, não podendo seu valor ser inferior a 0,05% (zero vírgula zero cinco por cento) nem superior a 3% (três por cento) aplicado sobre o Saldo de Conta Total remanescente, na hipótese de o Participante ter optado pela renda mensal definida em reais.</w:t>
            </w:r>
            <w:r w:rsidR="001C60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000" w:rsidRPr="001C6000">
              <w:rPr>
                <w:rFonts w:asciiTheme="minorHAnsi" w:hAnsiTheme="minorHAnsi"/>
                <w:sz w:val="20"/>
                <w:szCs w:val="20"/>
              </w:rPr>
              <w:t xml:space="preserve">No caso de falecimento do Participante que optou por receber o Benefício na </w:t>
            </w:r>
            <w:r w:rsidR="001C6000" w:rsidRPr="00AD2410">
              <w:rPr>
                <w:rFonts w:asciiTheme="minorHAnsi" w:hAnsiTheme="minorHAnsi"/>
                <w:sz w:val="20"/>
                <w:szCs w:val="20"/>
              </w:rPr>
              <w:t>forma de renda financeira, será facultada ao Beneficiário Indicado ou Beneficiário, conforme o caso, e observados os critérios estabelecidos</w:t>
            </w:r>
            <w:r w:rsidR="001C6000" w:rsidRPr="00AD2410" w:rsidDel="001C60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000" w:rsidRPr="001C6000">
              <w:rPr>
                <w:rFonts w:asciiTheme="minorHAnsi" w:hAnsiTheme="minorHAnsi"/>
                <w:sz w:val="20"/>
                <w:szCs w:val="20"/>
              </w:rPr>
              <w:t>a opção pelo recebimento d</w:t>
            </w:r>
            <w:r w:rsidR="001C6000">
              <w:rPr>
                <w:rFonts w:asciiTheme="minorHAnsi" w:hAnsiTheme="minorHAnsi"/>
                <w:sz w:val="20"/>
                <w:szCs w:val="20"/>
              </w:rPr>
              <w:t xml:space="preserve">a Pensão por Morte na forma de </w:t>
            </w:r>
            <w:r w:rsidR="001C6000" w:rsidRPr="001C6000">
              <w:rPr>
                <w:rFonts w:asciiTheme="minorHAnsi" w:hAnsiTheme="minorHAnsi"/>
                <w:sz w:val="20"/>
                <w:szCs w:val="20"/>
              </w:rPr>
              <w:t>pagamento único</w:t>
            </w:r>
            <w:r w:rsidR="001069D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0808AC1" w14:textId="77777777" w:rsidR="00A9217E" w:rsidRDefault="00A9217E" w:rsidP="00AD2410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</w:tabs>
              <w:spacing w:before="0"/>
              <w:ind w:left="591" w:right="18" w:hanging="295"/>
              <w:rPr>
                <w:rFonts w:asciiTheme="minorHAnsi" w:hAnsiTheme="minorHAnsi"/>
                <w:sz w:val="20"/>
                <w:szCs w:val="20"/>
              </w:rPr>
            </w:pPr>
            <w:r w:rsidRPr="00A9217E">
              <w:rPr>
                <w:rFonts w:asciiTheme="minorHAnsi" w:hAnsiTheme="minorHAnsi"/>
                <w:sz w:val="20"/>
                <w:szCs w:val="20"/>
              </w:rPr>
              <w:t xml:space="preserve">Benefício Proporcional: renda mensal inicial correspondente ao resultado obtido com a transformação do saldo de conta total </w:t>
            </w:r>
            <w:r w:rsidRPr="00A9217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remanescente,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na data do cálculo do benefício, conforme opção do participante por uma das seguintes formas de renda: a) renda mensal vitalícia, </w:t>
            </w:r>
            <w:r w:rsidRPr="00A9217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sem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 xml:space="preserve">reversão para os beneficiários; b) renda mensal vitalícia, com reversão para os beneficiários; c) renda mensal por prazo determinado de, </w:t>
            </w:r>
            <w:r w:rsidRPr="00A9217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no </w:t>
            </w:r>
            <w:r w:rsidRPr="00A9217E">
              <w:rPr>
                <w:rFonts w:asciiTheme="minorHAnsi" w:hAnsiTheme="minorHAnsi"/>
                <w:sz w:val="20"/>
                <w:szCs w:val="20"/>
              </w:rPr>
              <w:t>mínimo, 5 anos e de, no máximo, 20 anos; d) renda mensal correspondente a um percentual entre 0,05% e 3% do saldo de co</w:t>
            </w:r>
            <w:r w:rsidRPr="009900A0">
              <w:rPr>
                <w:rFonts w:asciiTheme="minorHAnsi" w:hAnsiTheme="minorHAnsi"/>
                <w:sz w:val="20"/>
                <w:szCs w:val="20"/>
              </w:rPr>
              <w:t>nta total ou e) renda mensal definida em reais, não podendo o valor inicial ser inferior a 0,05% nem superior a 3% do  saldo de conta total. Caso o  participante faça a opção por receber o benefício na forma de renda mensal vitalícia, com ou sem reversão aos beneficiários,e possuir saldo nas contas portabilidade e de aportes específicos, receberá um benefício adicional decorrente da transformação do saldo dessas contas pago por um prazo determinado de, no mínimo 5 anos e de, no máximo, 20 anos ou um percentual entre 0,05% e 3% do saldo de conta total remanescente, ou renda mensal definida em reais, não podendo o valor inicial ser inferior a 0,05% nem superior a 3% do saldo de conta total remanescente, conforme opção do participante. Na hipótese de o participante falecer durante o período de espera da concessão do benefício proporcional, será assegurado aos beneficiários, o recebimento, em uma única parcela, de 100% (cem por cento) do saldo de conta total ou o valor apurado com a fórmula abaixo, atualizado pelo retorno de investimentos até a data em que o participante o requerer e acrescido do valor alocado na conta de participante, se aplicável. Caso o participante venha a se tornar inválido durante o período de espera para a concessão do benefício proporcional, será assegurado o recebimento, em parcela única, de 100% (cem por cento) do saldo de conta total ou o valor apurado com a fórmula abaixo, atualizado pelo retorno de investimentos até a data em que o participante o requerer e acrescido do valor alocado na conta de participante, se aplicável. Para o participante que não efetuou contribuição básica ou cujo somatório das contribuições básicas efetuadas pelo participante e da conta de patrocinadora for inferior ao valor apurado com a fórmula abaixo, o benefício proporcional corresponderá ao resultado obtido com a aplicação da fórmula, na data do término do vínculo ou da opção pelo instituto do benefício proporcional diferido atualizado pelo retorno de investimentos até a data em que o participante o requerer:</w:t>
            </w:r>
          </w:p>
          <w:p w14:paraId="09860B9E" w14:textId="77777777" w:rsidR="00A9217E" w:rsidRDefault="009900A0" w:rsidP="00A9217E">
            <w:pPr>
              <w:pStyle w:val="TableParagraph"/>
              <w:tabs>
                <w:tab w:val="left" w:pos="587"/>
              </w:tabs>
              <w:spacing w:before="0"/>
              <w:ind w:left="586" w:right="18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59264" behindDoc="0" locked="0" layoutInCell="1" allowOverlap="1" wp14:anchorId="1CCEE9B9" wp14:editId="48E91820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51435</wp:posOffset>
                  </wp:positionV>
                  <wp:extent cx="914580" cy="453160"/>
                  <wp:effectExtent l="0" t="0" r="0" b="0"/>
                  <wp:wrapNone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80" cy="4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A05A809" w14:textId="77777777" w:rsidR="00A9217E" w:rsidRDefault="00A9217E" w:rsidP="00A9217E">
            <w:pPr>
              <w:pStyle w:val="TableParagraph"/>
              <w:tabs>
                <w:tab w:val="left" w:pos="587"/>
              </w:tabs>
              <w:spacing w:before="0"/>
              <w:ind w:left="586" w:right="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4332C953" w14:textId="77777777" w:rsidR="00A9217E" w:rsidRPr="009900A0" w:rsidRDefault="00A9217E" w:rsidP="00A9217E">
            <w:pPr>
              <w:pStyle w:val="Corpodetexto"/>
              <w:ind w:left="2690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, onde:</w:t>
            </w:r>
          </w:p>
          <w:p w14:paraId="5A39BBE3" w14:textId="77777777" w:rsidR="00A9217E" w:rsidRDefault="00A9217E" w:rsidP="00A9217E">
            <w:pPr>
              <w:pStyle w:val="TableParagraph"/>
              <w:tabs>
                <w:tab w:val="left" w:pos="587"/>
              </w:tabs>
              <w:spacing w:before="0"/>
              <w:ind w:left="586" w:right="1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213EE1CA" w14:textId="77777777" w:rsidR="00A9217E" w:rsidRPr="009900A0" w:rsidRDefault="00A9217E" w:rsidP="00A9217E">
            <w:pPr>
              <w:pStyle w:val="Corpodetexto"/>
              <w:ind w:left="912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SAL  = Salário de Contribuição</w:t>
            </w:r>
          </w:p>
          <w:p w14:paraId="55FA51CF" w14:textId="77777777" w:rsidR="00A9217E" w:rsidRPr="009900A0" w:rsidRDefault="00A9217E" w:rsidP="00A9217E">
            <w:pPr>
              <w:pStyle w:val="Corpodetexto"/>
              <w:spacing w:before="8"/>
              <w:ind w:left="912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SC    = Serviço Creditado, limitado em 30 (trinta) anos</w:t>
            </w:r>
          </w:p>
          <w:p w14:paraId="446E5656" w14:textId="77777777" w:rsidR="00A9217E" w:rsidRPr="009900A0" w:rsidRDefault="00A9217E" w:rsidP="00A9217E">
            <w:pPr>
              <w:pStyle w:val="Corpodetexto"/>
              <w:tabs>
                <w:tab w:val="left" w:pos="1312"/>
              </w:tabs>
              <w:spacing w:before="9" w:line="249" w:lineRule="auto"/>
              <w:ind w:left="1490" w:right="614" w:hanging="578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f</w:t>
            </w:r>
            <w:r w:rsidRPr="009900A0">
              <w:rPr>
                <w:rFonts w:asciiTheme="minorHAnsi" w:hAnsiTheme="minorHAnsi"/>
                <w:sz w:val="20"/>
                <w:szCs w:val="20"/>
              </w:rPr>
              <w:tab/>
              <w:t xml:space="preserve">= fator financeiro para apuração do valor atual do benefício que seria devido na data da Aposentadoria </w:t>
            </w:r>
            <w:r w:rsidRPr="009900A0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Normal, </w:t>
            </w:r>
            <w:r w:rsidRPr="009900A0">
              <w:rPr>
                <w:rFonts w:asciiTheme="minorHAnsi" w:hAnsiTheme="minorHAnsi"/>
                <w:sz w:val="20"/>
                <w:szCs w:val="20"/>
              </w:rPr>
              <w:t>baseado na taxa de juro adotada pelo Plano</w:t>
            </w:r>
          </w:p>
          <w:p w14:paraId="554FCD3D" w14:textId="77777777" w:rsidR="00A9217E" w:rsidRPr="00AD2410" w:rsidRDefault="00A9217E" w:rsidP="00AD2410">
            <w:pPr>
              <w:pStyle w:val="PargrafodaLista"/>
              <w:numPr>
                <w:ilvl w:val="0"/>
                <w:numId w:val="6"/>
              </w:numPr>
              <w:tabs>
                <w:tab w:val="left" w:pos="591"/>
              </w:tabs>
              <w:spacing w:before="133" w:line="249" w:lineRule="auto"/>
              <w:ind w:left="591" w:hanging="295"/>
              <w:rPr>
                <w:rFonts w:asciiTheme="minorHAnsi" w:hAnsiTheme="minorHAnsi"/>
                <w:sz w:val="20"/>
                <w:szCs w:val="20"/>
              </w:rPr>
            </w:pPr>
            <w:r w:rsidRPr="00AD2410">
              <w:rPr>
                <w:rFonts w:asciiTheme="minorHAnsi" w:hAnsiTheme="minorHAnsi"/>
                <w:sz w:val="20"/>
                <w:szCs w:val="20"/>
              </w:rPr>
              <w:t>Abono Anual: concedido no mês de dezembro ao participante ou ao beneficiário que estiver recebendo ou que tenha recebido no</w:t>
            </w:r>
            <w:r w:rsidRPr="00AD2410">
              <w:rPr>
                <w:rFonts w:asciiTheme="minorHAnsi" w:hAnsiTheme="minorHAnsi"/>
                <w:spacing w:val="27"/>
                <w:sz w:val="20"/>
                <w:szCs w:val="20"/>
              </w:rPr>
              <w:t xml:space="preserve">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>exercício benefício de prestação mensal por força do Regulamento do Plano de Benefícios RBS PREV. No caso de renda mensal vitalícia</w:t>
            </w:r>
            <w:r w:rsidR="00A01BBF" w:rsidRPr="00AD2410">
              <w:rPr>
                <w:rFonts w:asciiTheme="minorHAnsi" w:hAnsiTheme="minorHAnsi"/>
                <w:sz w:val="20"/>
                <w:szCs w:val="20"/>
              </w:rPr>
              <w:t xml:space="preserve"> e para o beneficiário que recebe pensão por m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orte na forma de renda mensal vitalícia, o valor </w:t>
            </w:r>
            <w:r w:rsidRPr="00AD2410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do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abono anual será igual a 1/12 (um doze avos) do valor do benefício da competência de novembro, quantos forem os meses dos respectivos benefícios </w:t>
            </w:r>
            <w:r w:rsidRPr="00AD2410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devidos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no exercício, até o máximo de 12/12(doze doze avos). Ocorrendo a cessação de benefício em data anterior ao mês de dezembro, o valor do abono anual </w:t>
            </w:r>
            <w:r w:rsidRPr="00AD2410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será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igual a 1/12 (um doze avos) do valor do benefício no mês da respectiva cessação quantos forem os meses do respectivo benefício devido no exercício, até </w:t>
            </w:r>
            <w:r w:rsidRPr="00AD2410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o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 xml:space="preserve">máximo de 12/12(doze doze avos). Para os participantes que recebem benefício na forma de renda mensal por prazo determinado entre 5 anos e 20 anos, renda mensal correspondente a um percentual entre 0,05% e 3% do saldo de conta total ou renda mensal definida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em reais, não podendo </w:t>
            </w:r>
            <w:r w:rsidRPr="00AD2410">
              <w:rPr>
                <w:rFonts w:asciiTheme="minorHAnsi" w:hAnsiTheme="minorHAnsi"/>
                <w:spacing w:val="-17"/>
                <w:sz w:val="20"/>
                <w:szCs w:val="20"/>
              </w:rPr>
              <w:t xml:space="preserve">o  </w:t>
            </w:r>
            <w:r w:rsidRPr="00AD2410">
              <w:rPr>
                <w:rFonts w:asciiTheme="minorHAnsi" w:hAnsiTheme="minorHAnsi"/>
                <w:sz w:val="20"/>
                <w:szCs w:val="20"/>
              </w:rPr>
              <w:t>valor inicial ser inferior a 0,05% nem superior a 3% do saldo de conta total, o valor do abono anual corresponderá ao valor do benefício recebido no mesmo mês. Não será devido o abono anual quando tiver esgotado o saldo de conta total, bem como expirado o prazo escolhido pelo participante.</w:t>
            </w:r>
          </w:p>
          <w:p w14:paraId="19B2A2AC" w14:textId="77777777" w:rsidR="00A9217E" w:rsidRDefault="00A9217E" w:rsidP="00AD2410">
            <w:pPr>
              <w:pStyle w:val="PargrafodaLista"/>
              <w:numPr>
                <w:ilvl w:val="0"/>
                <w:numId w:val="6"/>
              </w:numPr>
              <w:tabs>
                <w:tab w:val="left" w:pos="587"/>
                <w:tab w:val="left" w:pos="691"/>
              </w:tabs>
              <w:spacing w:before="0" w:line="249" w:lineRule="auto"/>
              <w:ind w:left="586" w:right="18" w:hanging="38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 xml:space="preserve"> Benefício Mínimo: corresponderá ao resultado obtido com a fórmula abaixo:</w:t>
            </w:r>
          </w:p>
          <w:p w14:paraId="29D62F7F" w14:textId="77777777" w:rsidR="00D00EF0" w:rsidRDefault="00213AA5" w:rsidP="00D00EF0">
            <w:pPr>
              <w:pStyle w:val="PargrafodaLista"/>
              <w:tabs>
                <w:tab w:val="left" w:pos="587"/>
                <w:tab w:val="left" w:pos="691"/>
              </w:tabs>
              <w:spacing w:before="0" w:line="249" w:lineRule="auto"/>
              <w:ind w:left="586" w:right="18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61312" behindDoc="0" locked="0" layoutInCell="1" allowOverlap="1" wp14:anchorId="7890E82B" wp14:editId="6A27A2BE">
                  <wp:simplePos x="0" y="0"/>
                  <wp:positionH relativeFrom="column">
                    <wp:posOffset>580327</wp:posOffset>
                  </wp:positionH>
                  <wp:positionV relativeFrom="paragraph">
                    <wp:posOffset>84455</wp:posOffset>
                  </wp:positionV>
                  <wp:extent cx="580891" cy="338445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91" cy="33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D657AF3" w14:textId="77777777" w:rsidR="00A9217E" w:rsidRPr="009900A0" w:rsidRDefault="00A9217E" w:rsidP="00A9217E">
            <w:pPr>
              <w:pStyle w:val="Corpodetexto"/>
              <w:ind w:left="2690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onde:</w:t>
            </w:r>
          </w:p>
          <w:p w14:paraId="41C8F396" w14:textId="77777777" w:rsidR="00A9217E" w:rsidRDefault="00A9217E" w:rsidP="00A9217E">
            <w:pPr>
              <w:pStyle w:val="TableParagraph"/>
              <w:tabs>
                <w:tab w:val="left" w:pos="587"/>
              </w:tabs>
              <w:spacing w:before="0"/>
              <w:ind w:left="586" w:right="1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5D497691" w14:textId="77777777" w:rsidR="00213AA5" w:rsidRDefault="00A9217E" w:rsidP="00D00EF0">
            <w:pPr>
              <w:pStyle w:val="Corpodetexto"/>
              <w:ind w:left="912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br w:type="column"/>
              <w:t xml:space="preserve">SAL = Salário de Contribuição </w:t>
            </w:r>
          </w:p>
          <w:p w14:paraId="33873DA8" w14:textId="77777777" w:rsidR="00A9217E" w:rsidRPr="009900A0" w:rsidRDefault="00A9217E" w:rsidP="00D00EF0">
            <w:pPr>
              <w:pStyle w:val="Corpodetexto"/>
              <w:ind w:left="912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SC   = Serviço Creditado</w:t>
            </w:r>
          </w:p>
          <w:p w14:paraId="1FF10B78" w14:textId="77777777" w:rsidR="00A9217E" w:rsidRPr="009900A0" w:rsidRDefault="00A9217E" w:rsidP="00D00EF0">
            <w:pPr>
              <w:pStyle w:val="Corpodetexto"/>
              <w:ind w:left="912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>Será assegurado ao participante ou beneficiário elegível ao benefício mínimo, conforme critérios estabelecidos no regulamento</w:t>
            </w:r>
          </w:p>
          <w:p w14:paraId="72A3D3EC" w14:textId="77777777" w:rsidR="00A9217E" w:rsidRPr="009900A0" w:rsidRDefault="00A9217E" w:rsidP="00A9217E">
            <w:pPr>
              <w:pStyle w:val="TableParagraph"/>
              <w:tabs>
                <w:tab w:val="left" w:pos="587"/>
              </w:tabs>
              <w:spacing w:before="0"/>
              <w:ind w:left="586" w:right="1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35B110C2" w14:textId="77777777" w:rsidR="00A9217E" w:rsidRPr="009900A0" w:rsidRDefault="00A9217E" w:rsidP="00A64D48">
            <w:pPr>
              <w:pStyle w:val="TableParagraph"/>
              <w:spacing w:befor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900A0">
              <w:rPr>
                <w:rFonts w:asciiTheme="minorHAnsi" w:hAnsiTheme="minorHAnsi"/>
                <w:b/>
                <w:sz w:val="20"/>
                <w:szCs w:val="20"/>
              </w:rPr>
              <w:t>Institutos:</w:t>
            </w:r>
          </w:p>
          <w:p w14:paraId="2DCF12D1" w14:textId="77777777" w:rsidR="00A9217E" w:rsidRPr="009900A0" w:rsidRDefault="00A9217E" w:rsidP="00A64D48">
            <w:pPr>
              <w:pStyle w:val="Corpodetexto"/>
              <w:ind w:left="26"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 xml:space="preserve">O Regulamento do Plano  de Benefícios RBS PREV prevê ainda os institutos do autopatrocínio, </w:t>
            </w:r>
            <w:r w:rsidR="00A01BBF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Pr="009900A0">
              <w:rPr>
                <w:rFonts w:asciiTheme="minorHAnsi" w:hAnsiTheme="minorHAnsi"/>
                <w:sz w:val="20"/>
                <w:szCs w:val="20"/>
              </w:rPr>
              <w:t>benefício proporcional diferido, da portabilidade e do resgate de contribuições.</w:t>
            </w:r>
          </w:p>
          <w:p w14:paraId="603DE7CE" w14:textId="77777777" w:rsidR="00A9217E" w:rsidRDefault="00A9217E" w:rsidP="00A64D48">
            <w:pPr>
              <w:pStyle w:val="Corpodetexto"/>
              <w:spacing w:before="2" w:line="249" w:lineRule="auto"/>
              <w:ind w:left="26"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00A0">
              <w:rPr>
                <w:rFonts w:asciiTheme="minorHAnsi" w:hAnsiTheme="minorHAnsi"/>
                <w:sz w:val="20"/>
                <w:szCs w:val="20"/>
              </w:rPr>
              <w:t xml:space="preserve">O prazo para a opção, por um destes institutos, pelo participante, é de no máximo 30 dias contados da data do recebimento do extrato. Este extrato será fornecido pela Sociedade, na forma prevista em lei, no prazo máximo de 30 (trinta) dias a contar da data da informação pela </w:t>
            </w:r>
            <w:r w:rsidR="004B3E8A">
              <w:rPr>
                <w:rFonts w:asciiTheme="minorHAnsi" w:hAnsiTheme="minorHAnsi"/>
                <w:sz w:val="20"/>
                <w:szCs w:val="20"/>
              </w:rPr>
              <w:t>p</w:t>
            </w:r>
            <w:r w:rsidRPr="009900A0">
              <w:rPr>
                <w:rFonts w:asciiTheme="minorHAnsi" w:hAnsiTheme="minorHAnsi"/>
                <w:sz w:val="20"/>
                <w:szCs w:val="20"/>
              </w:rPr>
              <w:t xml:space="preserve">atrocinadora referente ao </w:t>
            </w:r>
            <w:r w:rsidR="004B3E8A">
              <w:rPr>
                <w:rFonts w:asciiTheme="minorHAnsi" w:hAnsiTheme="minorHAnsi"/>
                <w:sz w:val="20"/>
                <w:szCs w:val="20"/>
              </w:rPr>
              <w:t>término do v</w:t>
            </w:r>
            <w:r w:rsidRPr="009900A0">
              <w:rPr>
                <w:rFonts w:asciiTheme="minorHAnsi" w:hAnsiTheme="minorHAnsi"/>
                <w:sz w:val="20"/>
                <w:szCs w:val="20"/>
              </w:rPr>
              <w:t>ínculo do participante com a mesma ou da data do requerimento protocolado pelo participante na Sociedade.</w:t>
            </w:r>
          </w:p>
          <w:p w14:paraId="2AD587CE" w14:textId="77777777" w:rsidR="00845EEC" w:rsidRDefault="00845EEC" w:rsidP="00A64D48">
            <w:pPr>
              <w:pStyle w:val="Corpodetexto"/>
              <w:spacing w:before="2" w:line="249" w:lineRule="auto"/>
              <w:ind w:left="26"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36D76A" w14:textId="732C46A3" w:rsidR="001069DD" w:rsidRPr="00845EEC" w:rsidRDefault="001069DD" w:rsidP="00A64D48">
            <w:pPr>
              <w:pStyle w:val="Corpodetexto"/>
              <w:spacing w:before="2" w:line="249" w:lineRule="auto"/>
              <w:ind w:left="26" w:right="122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rPrChange w:id="0" w:author="Alessandra Alves" w:date="2024-05-22T16:12:00Z">
                  <w:rPr>
                    <w:rFonts w:asciiTheme="minorHAnsi" w:hAnsiTheme="minorHAnsi"/>
                    <w:sz w:val="20"/>
                    <w:szCs w:val="20"/>
                  </w:rPr>
                </w:rPrChange>
              </w:rPr>
            </w:pPr>
            <w:r w:rsidRPr="00845EEC">
              <w:rPr>
                <w:b/>
                <w:bCs/>
                <w:rPrChange w:id="1" w:author="Alessandra Alves" w:date="2024-05-22T16:12:00Z">
                  <w:rPr/>
                </w:rPrChange>
              </w:rPr>
              <w:t xml:space="preserve"> </w:t>
            </w:r>
            <w:r w:rsidR="00C62B0C" w:rsidRPr="00845EEC">
              <w:rPr>
                <w:rFonts w:asciiTheme="minorHAnsi" w:hAnsiTheme="minorHAnsi"/>
                <w:b/>
                <w:bCs/>
                <w:sz w:val="20"/>
                <w:szCs w:val="20"/>
                <w:rPrChange w:id="2" w:author="Alessandra Alves" w:date="2024-05-22T16:12:00Z">
                  <w:rPr>
                    <w:rFonts w:asciiTheme="minorHAnsi" w:hAnsiTheme="minorHAnsi"/>
                    <w:sz w:val="20"/>
                    <w:szCs w:val="20"/>
                  </w:rPr>
                </w:rPrChange>
              </w:rPr>
              <w:t xml:space="preserve">Para a melhor compreensão </w:t>
            </w:r>
            <w:r w:rsidRPr="00845EEC">
              <w:rPr>
                <w:rFonts w:asciiTheme="minorHAnsi" w:hAnsiTheme="minorHAnsi"/>
                <w:b/>
                <w:bCs/>
                <w:sz w:val="20"/>
                <w:szCs w:val="20"/>
                <w:rPrChange w:id="3" w:author="Alessandra Alves" w:date="2024-05-22T16:12:00Z">
                  <w:rPr>
                    <w:rFonts w:asciiTheme="minorHAnsi" w:hAnsiTheme="minorHAnsi"/>
                    <w:sz w:val="20"/>
                    <w:szCs w:val="20"/>
                  </w:rPr>
                </w:rPrChange>
              </w:rPr>
              <w:t>do Plano de Benefícios RBS Prev, recomendamos a consulta ao regulamento da entidade, o qual se encontra disponível no site www.rbsprev.com.br.</w:t>
            </w:r>
          </w:p>
          <w:p w14:paraId="0D0B940D" w14:textId="77777777" w:rsidR="00A9217E" w:rsidRPr="00A9217E" w:rsidRDefault="00A9217E" w:rsidP="00A9217E">
            <w:pPr>
              <w:pStyle w:val="TableParagraph"/>
              <w:tabs>
                <w:tab w:val="left" w:pos="587"/>
              </w:tabs>
              <w:spacing w:before="0"/>
              <w:ind w:left="586" w:right="1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E27B00A" w14:textId="77777777" w:rsidR="00146D54" w:rsidRDefault="00146D54" w:rsidP="00213AA5">
      <w:pPr>
        <w:pStyle w:val="PargrafodaLista"/>
        <w:tabs>
          <w:tab w:val="left" w:pos="691"/>
        </w:tabs>
        <w:spacing w:before="82" w:line="249" w:lineRule="auto"/>
        <w:ind w:firstLine="720"/>
        <w:jc w:val="left"/>
        <w:rPr>
          <w:sz w:val="16"/>
        </w:rPr>
      </w:pPr>
    </w:p>
    <w:p w14:paraId="60061E4C" w14:textId="77777777" w:rsidR="00995A9A" w:rsidRDefault="00995A9A" w:rsidP="00AD2410">
      <w:pPr>
        <w:rPr>
          <w:sz w:val="16"/>
        </w:rPr>
      </w:pPr>
    </w:p>
    <w:sectPr w:rsidR="00995A9A">
      <w:type w:val="continuous"/>
      <w:pgSz w:w="12000" w:h="16940"/>
      <w:pgMar w:top="32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30F"/>
    <w:multiLevelType w:val="multilevel"/>
    <w:tmpl w:val="D07E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781"/>
    <w:multiLevelType w:val="hybridMultilevel"/>
    <w:tmpl w:val="A7B41526"/>
    <w:lvl w:ilvl="0" w:tplc="9B1E4B5E">
      <w:start w:val="1"/>
      <w:numFmt w:val="upperRoman"/>
      <w:lvlText w:val="%1"/>
      <w:lvlJc w:val="left"/>
      <w:pPr>
        <w:ind w:left="584" w:hanging="326"/>
      </w:pPr>
      <w:rPr>
        <w:rFonts w:ascii="Arial" w:eastAsia="Arial" w:hAnsi="Arial" w:cs="Arial" w:hint="default"/>
        <w:spacing w:val="-11"/>
        <w:w w:val="100"/>
        <w:position w:val="-5"/>
        <w:sz w:val="16"/>
        <w:szCs w:val="16"/>
        <w:lang w:val="pt-PT" w:eastAsia="pt-PT" w:bidi="pt-PT"/>
      </w:rPr>
    </w:lvl>
    <w:lvl w:ilvl="1" w:tplc="CB7AACB6">
      <w:numFmt w:val="bullet"/>
      <w:lvlText w:val="•"/>
      <w:lvlJc w:val="left"/>
      <w:pPr>
        <w:ind w:left="1598" w:hanging="326"/>
      </w:pPr>
      <w:rPr>
        <w:rFonts w:hint="default"/>
        <w:lang w:val="pt-PT" w:eastAsia="pt-PT" w:bidi="pt-PT"/>
      </w:rPr>
    </w:lvl>
    <w:lvl w:ilvl="2" w:tplc="712E7B50">
      <w:numFmt w:val="bullet"/>
      <w:lvlText w:val="•"/>
      <w:lvlJc w:val="left"/>
      <w:pPr>
        <w:ind w:left="2617" w:hanging="326"/>
      </w:pPr>
      <w:rPr>
        <w:rFonts w:hint="default"/>
        <w:lang w:val="pt-PT" w:eastAsia="pt-PT" w:bidi="pt-PT"/>
      </w:rPr>
    </w:lvl>
    <w:lvl w:ilvl="3" w:tplc="1D8A9A6E">
      <w:numFmt w:val="bullet"/>
      <w:lvlText w:val="•"/>
      <w:lvlJc w:val="left"/>
      <w:pPr>
        <w:ind w:left="3636" w:hanging="326"/>
      </w:pPr>
      <w:rPr>
        <w:rFonts w:hint="default"/>
        <w:lang w:val="pt-PT" w:eastAsia="pt-PT" w:bidi="pt-PT"/>
      </w:rPr>
    </w:lvl>
    <w:lvl w:ilvl="4" w:tplc="0FFA5D78">
      <w:numFmt w:val="bullet"/>
      <w:lvlText w:val="•"/>
      <w:lvlJc w:val="left"/>
      <w:pPr>
        <w:ind w:left="4654" w:hanging="326"/>
      </w:pPr>
      <w:rPr>
        <w:rFonts w:hint="default"/>
        <w:lang w:val="pt-PT" w:eastAsia="pt-PT" w:bidi="pt-PT"/>
      </w:rPr>
    </w:lvl>
    <w:lvl w:ilvl="5" w:tplc="55389CD8">
      <w:numFmt w:val="bullet"/>
      <w:lvlText w:val="•"/>
      <w:lvlJc w:val="left"/>
      <w:pPr>
        <w:ind w:left="5673" w:hanging="326"/>
      </w:pPr>
      <w:rPr>
        <w:rFonts w:hint="default"/>
        <w:lang w:val="pt-PT" w:eastAsia="pt-PT" w:bidi="pt-PT"/>
      </w:rPr>
    </w:lvl>
    <w:lvl w:ilvl="6" w:tplc="70CE09D0">
      <w:numFmt w:val="bullet"/>
      <w:lvlText w:val="•"/>
      <w:lvlJc w:val="left"/>
      <w:pPr>
        <w:ind w:left="6692" w:hanging="326"/>
      </w:pPr>
      <w:rPr>
        <w:rFonts w:hint="default"/>
        <w:lang w:val="pt-PT" w:eastAsia="pt-PT" w:bidi="pt-PT"/>
      </w:rPr>
    </w:lvl>
    <w:lvl w:ilvl="7" w:tplc="C4D6E04A">
      <w:numFmt w:val="bullet"/>
      <w:lvlText w:val="•"/>
      <w:lvlJc w:val="left"/>
      <w:pPr>
        <w:ind w:left="7710" w:hanging="326"/>
      </w:pPr>
      <w:rPr>
        <w:rFonts w:hint="default"/>
        <w:lang w:val="pt-PT" w:eastAsia="pt-PT" w:bidi="pt-PT"/>
      </w:rPr>
    </w:lvl>
    <w:lvl w:ilvl="8" w:tplc="F4A870E6">
      <w:numFmt w:val="bullet"/>
      <w:lvlText w:val="•"/>
      <w:lvlJc w:val="left"/>
      <w:pPr>
        <w:ind w:left="8729" w:hanging="326"/>
      </w:pPr>
      <w:rPr>
        <w:rFonts w:hint="default"/>
        <w:lang w:val="pt-PT" w:eastAsia="pt-PT" w:bidi="pt-PT"/>
      </w:rPr>
    </w:lvl>
  </w:abstractNum>
  <w:abstractNum w:abstractNumId="2" w15:restartNumberingAfterBreak="0">
    <w:nsid w:val="52222EB6"/>
    <w:multiLevelType w:val="hybridMultilevel"/>
    <w:tmpl w:val="CA7C91E0"/>
    <w:lvl w:ilvl="0" w:tplc="5428E2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26DE"/>
    <w:multiLevelType w:val="hybridMultilevel"/>
    <w:tmpl w:val="89F86B36"/>
    <w:lvl w:ilvl="0" w:tplc="5D063462">
      <w:start w:val="5"/>
      <w:numFmt w:val="upperRoman"/>
      <w:lvlText w:val="%1"/>
      <w:lvlJc w:val="left"/>
      <w:pPr>
        <w:ind w:left="690" w:hanging="357"/>
      </w:pPr>
      <w:rPr>
        <w:rFonts w:ascii="Arial" w:eastAsia="Arial" w:hAnsi="Arial" w:cs="Arial" w:hint="default"/>
        <w:spacing w:val="-20"/>
        <w:w w:val="100"/>
        <w:sz w:val="16"/>
        <w:szCs w:val="16"/>
        <w:lang w:val="pt-PT" w:eastAsia="pt-PT" w:bidi="pt-PT"/>
      </w:rPr>
    </w:lvl>
    <w:lvl w:ilvl="1" w:tplc="16C03760">
      <w:numFmt w:val="bullet"/>
      <w:lvlText w:val="•"/>
      <w:lvlJc w:val="left"/>
      <w:pPr>
        <w:ind w:left="1728" w:hanging="357"/>
      </w:pPr>
      <w:rPr>
        <w:rFonts w:hint="default"/>
        <w:lang w:val="pt-PT" w:eastAsia="pt-PT" w:bidi="pt-PT"/>
      </w:rPr>
    </w:lvl>
    <w:lvl w:ilvl="2" w:tplc="F1062A48">
      <w:numFmt w:val="bullet"/>
      <w:lvlText w:val="•"/>
      <w:lvlJc w:val="left"/>
      <w:pPr>
        <w:ind w:left="2756" w:hanging="357"/>
      </w:pPr>
      <w:rPr>
        <w:rFonts w:hint="default"/>
        <w:lang w:val="pt-PT" w:eastAsia="pt-PT" w:bidi="pt-PT"/>
      </w:rPr>
    </w:lvl>
    <w:lvl w:ilvl="3" w:tplc="70CCC948">
      <w:numFmt w:val="bullet"/>
      <w:lvlText w:val="•"/>
      <w:lvlJc w:val="left"/>
      <w:pPr>
        <w:ind w:left="3784" w:hanging="357"/>
      </w:pPr>
      <w:rPr>
        <w:rFonts w:hint="default"/>
        <w:lang w:val="pt-PT" w:eastAsia="pt-PT" w:bidi="pt-PT"/>
      </w:rPr>
    </w:lvl>
    <w:lvl w:ilvl="4" w:tplc="54A82460">
      <w:numFmt w:val="bullet"/>
      <w:lvlText w:val="•"/>
      <w:lvlJc w:val="left"/>
      <w:pPr>
        <w:ind w:left="4812" w:hanging="357"/>
      </w:pPr>
      <w:rPr>
        <w:rFonts w:hint="default"/>
        <w:lang w:val="pt-PT" w:eastAsia="pt-PT" w:bidi="pt-PT"/>
      </w:rPr>
    </w:lvl>
    <w:lvl w:ilvl="5" w:tplc="E2440420">
      <w:numFmt w:val="bullet"/>
      <w:lvlText w:val="•"/>
      <w:lvlJc w:val="left"/>
      <w:pPr>
        <w:ind w:left="5840" w:hanging="357"/>
      </w:pPr>
      <w:rPr>
        <w:rFonts w:hint="default"/>
        <w:lang w:val="pt-PT" w:eastAsia="pt-PT" w:bidi="pt-PT"/>
      </w:rPr>
    </w:lvl>
    <w:lvl w:ilvl="6" w:tplc="80D28D06">
      <w:numFmt w:val="bullet"/>
      <w:lvlText w:val="•"/>
      <w:lvlJc w:val="left"/>
      <w:pPr>
        <w:ind w:left="6868" w:hanging="357"/>
      </w:pPr>
      <w:rPr>
        <w:rFonts w:hint="default"/>
        <w:lang w:val="pt-PT" w:eastAsia="pt-PT" w:bidi="pt-PT"/>
      </w:rPr>
    </w:lvl>
    <w:lvl w:ilvl="7" w:tplc="810E94A6">
      <w:numFmt w:val="bullet"/>
      <w:lvlText w:val="•"/>
      <w:lvlJc w:val="left"/>
      <w:pPr>
        <w:ind w:left="7896" w:hanging="357"/>
      </w:pPr>
      <w:rPr>
        <w:rFonts w:hint="default"/>
        <w:lang w:val="pt-PT" w:eastAsia="pt-PT" w:bidi="pt-PT"/>
      </w:rPr>
    </w:lvl>
    <w:lvl w:ilvl="8" w:tplc="1E642F74">
      <w:numFmt w:val="bullet"/>
      <w:lvlText w:val="•"/>
      <w:lvlJc w:val="left"/>
      <w:pPr>
        <w:ind w:left="8924" w:hanging="357"/>
      </w:pPr>
      <w:rPr>
        <w:rFonts w:hint="default"/>
        <w:lang w:val="pt-PT" w:eastAsia="pt-PT" w:bidi="pt-PT"/>
      </w:rPr>
    </w:lvl>
  </w:abstractNum>
  <w:abstractNum w:abstractNumId="4" w15:restartNumberingAfterBreak="0">
    <w:nsid w:val="5EA65386"/>
    <w:multiLevelType w:val="hybridMultilevel"/>
    <w:tmpl w:val="CA7C91E0"/>
    <w:lvl w:ilvl="0" w:tplc="5428E2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70CD0"/>
    <w:multiLevelType w:val="hybridMultilevel"/>
    <w:tmpl w:val="7A127DDE"/>
    <w:lvl w:ilvl="0" w:tplc="2E061596">
      <w:start w:val="1"/>
      <w:numFmt w:val="upperRoman"/>
      <w:lvlText w:val="%1"/>
      <w:lvlJc w:val="left"/>
      <w:pPr>
        <w:ind w:left="586" w:hanging="326"/>
        <w:jc w:val="right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697AC9D8">
      <w:numFmt w:val="bullet"/>
      <w:lvlText w:val="•"/>
      <w:lvlJc w:val="left"/>
      <w:pPr>
        <w:ind w:left="1599" w:hanging="326"/>
      </w:pPr>
      <w:rPr>
        <w:rFonts w:hint="default"/>
        <w:lang w:val="pt-PT" w:eastAsia="pt-PT" w:bidi="pt-PT"/>
      </w:rPr>
    </w:lvl>
    <w:lvl w:ilvl="2" w:tplc="03809B0C">
      <w:numFmt w:val="bullet"/>
      <w:lvlText w:val="•"/>
      <w:lvlJc w:val="left"/>
      <w:pPr>
        <w:ind w:left="2618" w:hanging="326"/>
      </w:pPr>
      <w:rPr>
        <w:rFonts w:hint="default"/>
        <w:lang w:val="pt-PT" w:eastAsia="pt-PT" w:bidi="pt-PT"/>
      </w:rPr>
    </w:lvl>
    <w:lvl w:ilvl="3" w:tplc="9558ED10">
      <w:numFmt w:val="bullet"/>
      <w:lvlText w:val="•"/>
      <w:lvlJc w:val="left"/>
      <w:pPr>
        <w:ind w:left="3637" w:hanging="326"/>
      </w:pPr>
      <w:rPr>
        <w:rFonts w:hint="default"/>
        <w:lang w:val="pt-PT" w:eastAsia="pt-PT" w:bidi="pt-PT"/>
      </w:rPr>
    </w:lvl>
    <w:lvl w:ilvl="4" w:tplc="3A0407E6">
      <w:numFmt w:val="bullet"/>
      <w:lvlText w:val="•"/>
      <w:lvlJc w:val="left"/>
      <w:pPr>
        <w:ind w:left="4656" w:hanging="326"/>
      </w:pPr>
      <w:rPr>
        <w:rFonts w:hint="default"/>
        <w:lang w:val="pt-PT" w:eastAsia="pt-PT" w:bidi="pt-PT"/>
      </w:rPr>
    </w:lvl>
    <w:lvl w:ilvl="5" w:tplc="52FA90AC">
      <w:numFmt w:val="bullet"/>
      <w:lvlText w:val="•"/>
      <w:lvlJc w:val="left"/>
      <w:pPr>
        <w:ind w:left="5676" w:hanging="326"/>
      </w:pPr>
      <w:rPr>
        <w:rFonts w:hint="default"/>
        <w:lang w:val="pt-PT" w:eastAsia="pt-PT" w:bidi="pt-PT"/>
      </w:rPr>
    </w:lvl>
    <w:lvl w:ilvl="6" w:tplc="AECE8638">
      <w:numFmt w:val="bullet"/>
      <w:lvlText w:val="•"/>
      <w:lvlJc w:val="left"/>
      <w:pPr>
        <w:ind w:left="6695" w:hanging="326"/>
      </w:pPr>
      <w:rPr>
        <w:rFonts w:hint="default"/>
        <w:lang w:val="pt-PT" w:eastAsia="pt-PT" w:bidi="pt-PT"/>
      </w:rPr>
    </w:lvl>
    <w:lvl w:ilvl="7" w:tplc="90A470D8">
      <w:numFmt w:val="bullet"/>
      <w:lvlText w:val="•"/>
      <w:lvlJc w:val="left"/>
      <w:pPr>
        <w:ind w:left="7714" w:hanging="326"/>
      </w:pPr>
      <w:rPr>
        <w:rFonts w:hint="default"/>
        <w:lang w:val="pt-PT" w:eastAsia="pt-PT" w:bidi="pt-PT"/>
      </w:rPr>
    </w:lvl>
    <w:lvl w:ilvl="8" w:tplc="AC76B50C">
      <w:numFmt w:val="bullet"/>
      <w:lvlText w:val="•"/>
      <w:lvlJc w:val="left"/>
      <w:pPr>
        <w:ind w:left="8733" w:hanging="326"/>
      </w:pPr>
      <w:rPr>
        <w:rFonts w:hint="default"/>
        <w:lang w:val="pt-PT" w:eastAsia="pt-PT" w:bidi="pt-PT"/>
      </w:rPr>
    </w:lvl>
  </w:abstractNum>
  <w:abstractNum w:abstractNumId="6" w15:restartNumberingAfterBreak="0">
    <w:nsid w:val="75116E3D"/>
    <w:multiLevelType w:val="hybridMultilevel"/>
    <w:tmpl w:val="DEE2288E"/>
    <w:lvl w:ilvl="0" w:tplc="15D2A130">
      <w:start w:val="1"/>
      <w:numFmt w:val="upperRoman"/>
      <w:lvlText w:val="%1"/>
      <w:lvlJc w:val="left"/>
      <w:pPr>
        <w:ind w:left="586" w:hanging="326"/>
        <w:jc w:val="right"/>
      </w:pPr>
      <w:rPr>
        <w:rFonts w:ascii="Arial" w:eastAsia="Arial" w:hAnsi="Arial" w:cs="Arial" w:hint="default"/>
        <w:color w:val="auto"/>
        <w:w w:val="100"/>
        <w:sz w:val="16"/>
        <w:szCs w:val="16"/>
        <w:lang w:val="pt-PT" w:eastAsia="pt-PT" w:bidi="pt-PT"/>
      </w:rPr>
    </w:lvl>
    <w:lvl w:ilvl="1" w:tplc="697AC9D8">
      <w:numFmt w:val="bullet"/>
      <w:lvlText w:val="•"/>
      <w:lvlJc w:val="left"/>
      <w:pPr>
        <w:ind w:left="1599" w:hanging="326"/>
      </w:pPr>
      <w:rPr>
        <w:rFonts w:hint="default"/>
        <w:lang w:val="pt-PT" w:eastAsia="pt-PT" w:bidi="pt-PT"/>
      </w:rPr>
    </w:lvl>
    <w:lvl w:ilvl="2" w:tplc="03809B0C">
      <w:numFmt w:val="bullet"/>
      <w:lvlText w:val="•"/>
      <w:lvlJc w:val="left"/>
      <w:pPr>
        <w:ind w:left="2618" w:hanging="326"/>
      </w:pPr>
      <w:rPr>
        <w:rFonts w:hint="default"/>
        <w:lang w:val="pt-PT" w:eastAsia="pt-PT" w:bidi="pt-PT"/>
      </w:rPr>
    </w:lvl>
    <w:lvl w:ilvl="3" w:tplc="9558ED10">
      <w:numFmt w:val="bullet"/>
      <w:lvlText w:val="•"/>
      <w:lvlJc w:val="left"/>
      <w:pPr>
        <w:ind w:left="3637" w:hanging="326"/>
      </w:pPr>
      <w:rPr>
        <w:rFonts w:hint="default"/>
        <w:lang w:val="pt-PT" w:eastAsia="pt-PT" w:bidi="pt-PT"/>
      </w:rPr>
    </w:lvl>
    <w:lvl w:ilvl="4" w:tplc="3A0407E6">
      <w:numFmt w:val="bullet"/>
      <w:lvlText w:val="•"/>
      <w:lvlJc w:val="left"/>
      <w:pPr>
        <w:ind w:left="4656" w:hanging="326"/>
      </w:pPr>
      <w:rPr>
        <w:rFonts w:hint="default"/>
        <w:lang w:val="pt-PT" w:eastAsia="pt-PT" w:bidi="pt-PT"/>
      </w:rPr>
    </w:lvl>
    <w:lvl w:ilvl="5" w:tplc="52FA90AC">
      <w:numFmt w:val="bullet"/>
      <w:lvlText w:val="•"/>
      <w:lvlJc w:val="left"/>
      <w:pPr>
        <w:ind w:left="5676" w:hanging="326"/>
      </w:pPr>
      <w:rPr>
        <w:rFonts w:hint="default"/>
        <w:lang w:val="pt-PT" w:eastAsia="pt-PT" w:bidi="pt-PT"/>
      </w:rPr>
    </w:lvl>
    <w:lvl w:ilvl="6" w:tplc="AECE8638">
      <w:numFmt w:val="bullet"/>
      <w:lvlText w:val="•"/>
      <w:lvlJc w:val="left"/>
      <w:pPr>
        <w:ind w:left="6695" w:hanging="326"/>
      </w:pPr>
      <w:rPr>
        <w:rFonts w:hint="default"/>
        <w:lang w:val="pt-PT" w:eastAsia="pt-PT" w:bidi="pt-PT"/>
      </w:rPr>
    </w:lvl>
    <w:lvl w:ilvl="7" w:tplc="90A470D8">
      <w:numFmt w:val="bullet"/>
      <w:lvlText w:val="•"/>
      <w:lvlJc w:val="left"/>
      <w:pPr>
        <w:ind w:left="7714" w:hanging="326"/>
      </w:pPr>
      <w:rPr>
        <w:rFonts w:hint="default"/>
        <w:lang w:val="pt-PT" w:eastAsia="pt-PT" w:bidi="pt-PT"/>
      </w:rPr>
    </w:lvl>
    <w:lvl w:ilvl="8" w:tplc="AC76B50C">
      <w:numFmt w:val="bullet"/>
      <w:lvlText w:val="•"/>
      <w:lvlJc w:val="left"/>
      <w:pPr>
        <w:ind w:left="8733" w:hanging="326"/>
      </w:pPr>
      <w:rPr>
        <w:rFonts w:hint="default"/>
        <w:lang w:val="pt-PT" w:eastAsia="pt-PT" w:bidi="pt-PT"/>
      </w:rPr>
    </w:lvl>
  </w:abstractNum>
  <w:num w:numId="1" w16cid:durableId="1672753281">
    <w:abstractNumId w:val="1"/>
  </w:num>
  <w:num w:numId="2" w16cid:durableId="328674433">
    <w:abstractNumId w:val="3"/>
  </w:num>
  <w:num w:numId="3" w16cid:durableId="98306061">
    <w:abstractNumId w:val="5"/>
  </w:num>
  <w:num w:numId="4" w16cid:durableId="618487176">
    <w:abstractNumId w:val="0"/>
  </w:num>
  <w:num w:numId="5" w16cid:durableId="307175503">
    <w:abstractNumId w:val="6"/>
  </w:num>
  <w:num w:numId="6" w16cid:durableId="1663118616">
    <w:abstractNumId w:val="2"/>
  </w:num>
  <w:num w:numId="7" w16cid:durableId="877710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ssandra Alves">
    <w15:presenceInfo w15:providerId="AD" w15:userId="S::alessandra.alves@gruporbs.com.br::c45fb9b2-a9af-4777-8be2-fa9b875feb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3E"/>
    <w:rsid w:val="00002BD1"/>
    <w:rsid w:val="000627A3"/>
    <w:rsid w:val="00083C6C"/>
    <w:rsid w:val="000B4F7A"/>
    <w:rsid w:val="001069DD"/>
    <w:rsid w:val="00132A90"/>
    <w:rsid w:val="00146D54"/>
    <w:rsid w:val="001655F4"/>
    <w:rsid w:val="00173D2D"/>
    <w:rsid w:val="001C6000"/>
    <w:rsid w:val="00213AA5"/>
    <w:rsid w:val="00247FFC"/>
    <w:rsid w:val="002E7B0F"/>
    <w:rsid w:val="003A6A27"/>
    <w:rsid w:val="00443B9F"/>
    <w:rsid w:val="00471DA8"/>
    <w:rsid w:val="0047619F"/>
    <w:rsid w:val="00490108"/>
    <w:rsid w:val="004A0DF5"/>
    <w:rsid w:val="004A570F"/>
    <w:rsid w:val="004B3E8A"/>
    <w:rsid w:val="005D602C"/>
    <w:rsid w:val="006417C7"/>
    <w:rsid w:val="00687EB8"/>
    <w:rsid w:val="006D1B42"/>
    <w:rsid w:val="00781746"/>
    <w:rsid w:val="007F5B38"/>
    <w:rsid w:val="00845EEC"/>
    <w:rsid w:val="008D2F19"/>
    <w:rsid w:val="008F5319"/>
    <w:rsid w:val="00920FE3"/>
    <w:rsid w:val="0093553D"/>
    <w:rsid w:val="0094547D"/>
    <w:rsid w:val="00962565"/>
    <w:rsid w:val="009900A0"/>
    <w:rsid w:val="00995A9A"/>
    <w:rsid w:val="009B42EC"/>
    <w:rsid w:val="009D1C40"/>
    <w:rsid w:val="00A01BBF"/>
    <w:rsid w:val="00A06AD3"/>
    <w:rsid w:val="00A2718B"/>
    <w:rsid w:val="00A64D48"/>
    <w:rsid w:val="00A74C7F"/>
    <w:rsid w:val="00A904F4"/>
    <w:rsid w:val="00A9217E"/>
    <w:rsid w:val="00AD2410"/>
    <w:rsid w:val="00AE0BCA"/>
    <w:rsid w:val="00AF29E8"/>
    <w:rsid w:val="00B82D0C"/>
    <w:rsid w:val="00C1352C"/>
    <w:rsid w:val="00C5663D"/>
    <w:rsid w:val="00C62B0C"/>
    <w:rsid w:val="00CF03BA"/>
    <w:rsid w:val="00D00EF0"/>
    <w:rsid w:val="00D053E5"/>
    <w:rsid w:val="00D3296B"/>
    <w:rsid w:val="00D4753E"/>
    <w:rsid w:val="00D555EF"/>
    <w:rsid w:val="00E04BD3"/>
    <w:rsid w:val="00E30DE2"/>
    <w:rsid w:val="00E724F8"/>
    <w:rsid w:val="00EB17A0"/>
    <w:rsid w:val="00EC4E76"/>
    <w:rsid w:val="00ED3B6D"/>
    <w:rsid w:val="00F63B7C"/>
    <w:rsid w:val="00F81C4D"/>
    <w:rsid w:val="00FF3766"/>
    <w:rsid w:val="00FF4E8F"/>
    <w:rsid w:val="13012CE1"/>
    <w:rsid w:val="1626A543"/>
    <w:rsid w:val="36869D36"/>
    <w:rsid w:val="61CCD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8F4"/>
  <w15:docId w15:val="{F6ED44BE-78E2-4A2B-98D6-34305044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before="71"/>
      <w:ind w:left="690" w:right="122" w:hanging="4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7"/>
      <w:jc w:val="both"/>
    </w:pPr>
  </w:style>
  <w:style w:type="paragraph" w:styleId="Reviso">
    <w:name w:val="Revision"/>
    <w:hidden/>
    <w:uiPriority w:val="99"/>
    <w:semiHidden/>
    <w:rsid w:val="00845EEC"/>
    <w:pPr>
      <w:widowControl/>
      <w:autoSpaceDE/>
      <w:autoSpaceDN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6f600-b6fa-447f-98f1-70e60a51a944">MFZTS5S4FYN5-117854053-56703</_dlc_DocId>
    <_dlc_DocIdUrl xmlns="b926f600-b6fa-447f-98f1-70e60a51a944">
      <Url>https://gruporbs.sharepoint.com/sites/rbsprev/_layouts/15/DocIdRedir.aspx?ID=MFZTS5S4FYN5-117854053-56703</Url>
      <Description>MFZTS5S4FYN5-117854053-56703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D15501A951C444BE5FE5B0434BADB2" ma:contentTypeVersion="12" ma:contentTypeDescription="Crie um novo documento." ma:contentTypeScope="" ma:versionID="110cfd1938446051ba1a49b72a55645e">
  <xsd:schema xmlns:xsd="http://www.w3.org/2001/XMLSchema" xmlns:xs="http://www.w3.org/2001/XMLSchema" xmlns:p="http://schemas.microsoft.com/office/2006/metadata/properties" xmlns:ns2="b926f600-b6fa-447f-98f1-70e60a51a944" xmlns:ns3="f73f64fc-c557-4c42-bf1c-7b322516f4e7" targetNamespace="http://schemas.microsoft.com/office/2006/metadata/properties" ma:root="true" ma:fieldsID="a89303d1bfe44ff2cad0ebacf59dfc60" ns2:_="" ns3:_="">
    <xsd:import namespace="b926f600-b6fa-447f-98f1-70e60a51a944"/>
    <xsd:import namespace="f73f64fc-c557-4c42-bf1c-7b322516f4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6f600-b6fa-447f-98f1-70e60a51a9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f64fc-c557-4c42-bf1c-7b322516f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BCECC-04B2-417E-99F5-329CC71695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A3F29E-849B-45C2-9E61-DA2520869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5D62F-BCF4-4A29-8180-5189CABF9860}">
  <ds:schemaRefs>
    <ds:schemaRef ds:uri="http://schemas.microsoft.com/office/2006/metadata/properties"/>
    <ds:schemaRef ds:uri="http://schemas.microsoft.com/office/infopath/2007/PartnerControls"/>
    <ds:schemaRef ds:uri="b926f600-b6fa-447f-98f1-70e60a51a944"/>
  </ds:schemaRefs>
</ds:datastoreItem>
</file>

<file path=customXml/itemProps4.xml><?xml version="1.0" encoding="utf-8"?>
<ds:datastoreItem xmlns:ds="http://schemas.openxmlformats.org/officeDocument/2006/customXml" ds:itemID="{EFEC0F8E-147D-460C-90C9-351FC6338A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55CA6B-EADE-445B-B9C6-BFB7CAFCB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6f600-b6fa-447f-98f1-70e60a51a944"/>
    <ds:schemaRef ds:uri="f73f64fc-c557-4c42-bf1c-7b322516f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2256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Alessandra Alves</cp:lastModifiedBy>
  <cp:revision>2</cp:revision>
  <dcterms:created xsi:type="dcterms:W3CDTF">2024-05-22T19:16:00Z</dcterms:created>
  <dcterms:modified xsi:type="dcterms:W3CDTF">2024-05-22T19:16:00Z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2020-09-11T00:00:00Z</vt:filetime>
  </property>
  <property fmtid="{D5CDD505-2E9C-101B-9397-08002B2CF9AE}" pid="3" name="ContentTypeId">
    <vt:lpwstr>0x01010004D15501A951C444BE5FE5B0434BADB2</vt:lpwstr>
  </property>
  <property fmtid="{D5CDD505-2E9C-101B-9397-08002B2CF9AE}" pid="4" name="_dlc_DocIdItemGuid">
    <vt:lpwstr>fbf94ed7-1212-41a9-ae3a-699ebced5927</vt:lpwstr>
  </property>
</Properties>
</file>